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B4" w:rsidRPr="00FD31E2" w:rsidRDefault="004434B4" w:rsidP="004434B4">
      <w:pPr>
        <w:spacing w:line="312" w:lineRule="auto"/>
        <w:jc w:val="center"/>
        <w:outlineLvl w:val="0"/>
        <w:rPr>
          <w:b/>
          <w:bCs/>
          <w:kern w:val="28"/>
          <w:sz w:val="28"/>
          <w:szCs w:val="32"/>
          <w:lang w:val="vi-VN"/>
        </w:rPr>
      </w:pPr>
      <w:bookmarkStart w:id="0" w:name="_GoBack"/>
      <w:bookmarkEnd w:id="0"/>
      <w:r w:rsidRPr="00FD31E2">
        <w:rPr>
          <w:b/>
          <w:bCs/>
          <w:kern w:val="28"/>
          <w:sz w:val="28"/>
          <w:szCs w:val="32"/>
          <w:lang w:val="vi-VN"/>
        </w:rPr>
        <w:t>Phụ lục III-2</w:t>
      </w:r>
    </w:p>
    <w:p w:rsidR="004434B4" w:rsidRPr="00FD31E2" w:rsidRDefault="004434B4" w:rsidP="004434B4">
      <w:pPr>
        <w:spacing w:after="120"/>
        <w:jc w:val="center"/>
        <w:rPr>
          <w:b/>
          <w:sz w:val="28"/>
          <w:lang w:val="vi-VN"/>
        </w:rPr>
      </w:pPr>
      <w:r w:rsidRPr="00FD31E2">
        <w:rPr>
          <w:b/>
          <w:sz w:val="28"/>
          <w:lang w:val="vi-VN"/>
        </w:rPr>
        <w:t>DANH SÁCH CÁC CÁ NHÂN GÓP VỐN THÀNH LẬP HỘ KINH DOANH</w:t>
      </w:r>
    </w:p>
    <w:tbl>
      <w:tblPr>
        <w:tblW w:w="1450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0"/>
        <w:gridCol w:w="948"/>
        <w:gridCol w:w="1059"/>
        <w:gridCol w:w="879"/>
        <w:gridCol w:w="970"/>
        <w:gridCol w:w="877"/>
        <w:gridCol w:w="1124"/>
        <w:gridCol w:w="1415"/>
        <w:gridCol w:w="1451"/>
        <w:gridCol w:w="1309"/>
        <w:gridCol w:w="895"/>
        <w:gridCol w:w="1431"/>
        <w:gridCol w:w="866"/>
        <w:gridCol w:w="660"/>
      </w:tblGrid>
      <w:tr w:rsidR="004434B4" w:rsidRPr="00347C56" w:rsidTr="005B65BF">
        <w:tc>
          <w:tcPr>
            <w:tcW w:w="550" w:type="dxa"/>
            <w:vMerge w:val="restart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STT</w:t>
            </w:r>
          </w:p>
        </w:tc>
        <w:tc>
          <w:tcPr>
            <w:tcW w:w="954" w:type="dxa"/>
            <w:vMerge w:val="restart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Họ tên</w:t>
            </w:r>
          </w:p>
        </w:tc>
        <w:tc>
          <w:tcPr>
            <w:tcW w:w="1063" w:type="dxa"/>
            <w:vMerge w:val="restart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Ngày, tháng, năm sinh</w:t>
            </w:r>
          </w:p>
        </w:tc>
        <w:tc>
          <w:tcPr>
            <w:tcW w:w="883" w:type="dxa"/>
            <w:vMerge w:val="restart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Giới tính</w:t>
            </w:r>
          </w:p>
        </w:tc>
        <w:tc>
          <w:tcPr>
            <w:tcW w:w="974" w:type="dxa"/>
            <w:vMerge w:val="restart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Quốc tịch</w:t>
            </w:r>
          </w:p>
        </w:tc>
        <w:tc>
          <w:tcPr>
            <w:tcW w:w="881" w:type="dxa"/>
            <w:vMerge w:val="restart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Dân tộc</w:t>
            </w:r>
          </w:p>
        </w:tc>
        <w:tc>
          <w:tcPr>
            <w:tcW w:w="1131" w:type="dxa"/>
            <w:vMerge w:val="restart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Chỗ ở hiện tại</w:t>
            </w:r>
          </w:p>
        </w:tc>
        <w:tc>
          <w:tcPr>
            <w:tcW w:w="1423" w:type="dxa"/>
            <w:vMerge w:val="restart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Nơi đăng ký hộ khẩu thường trú</w:t>
            </w:r>
          </w:p>
        </w:tc>
        <w:tc>
          <w:tcPr>
            <w:tcW w:w="1458" w:type="dxa"/>
            <w:vMerge w:val="restart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Số, ngày, cơ quan cấp Chứng minh nhân dân/Căn cước công dân hoặc Hộ chiếu</w:t>
            </w:r>
          </w:p>
        </w:tc>
        <w:tc>
          <w:tcPr>
            <w:tcW w:w="3657" w:type="dxa"/>
            <w:gridSpan w:val="3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Vốn góp</w:t>
            </w:r>
          </w:p>
        </w:tc>
        <w:tc>
          <w:tcPr>
            <w:tcW w:w="869" w:type="dxa"/>
            <w:vMerge w:val="restart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Thời điểm góp vốn</w:t>
            </w:r>
          </w:p>
        </w:tc>
        <w:tc>
          <w:tcPr>
            <w:tcW w:w="661" w:type="dxa"/>
            <w:vMerge w:val="restart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Chữ ký</w:t>
            </w:r>
          </w:p>
        </w:tc>
      </w:tr>
      <w:tr w:rsidR="004434B4" w:rsidRPr="00347C56" w:rsidTr="005B65BF">
        <w:tc>
          <w:tcPr>
            <w:tcW w:w="550" w:type="dxa"/>
            <w:vMerge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954" w:type="dxa"/>
            <w:vMerge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1063" w:type="dxa"/>
            <w:vMerge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883" w:type="dxa"/>
            <w:vMerge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974" w:type="dxa"/>
            <w:vMerge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881" w:type="dxa"/>
            <w:vMerge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1131" w:type="dxa"/>
            <w:vMerge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1423" w:type="dxa"/>
            <w:vMerge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1458" w:type="dxa"/>
            <w:vMerge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Giá t</w:t>
            </w:r>
            <w:r>
              <w:rPr>
                <w:spacing w:val="-20"/>
                <w:szCs w:val="26"/>
              </w:rPr>
              <w:t>rị phần vốn góp</w:t>
            </w:r>
            <w:r w:rsidRPr="00347C56">
              <w:rPr>
                <w:spacing w:val="-20"/>
                <w:szCs w:val="26"/>
                <w:vertAlign w:val="superscript"/>
              </w:rPr>
              <w:footnoteReference w:id="1"/>
            </w:r>
            <w:r w:rsidRPr="00347C56">
              <w:rPr>
                <w:spacing w:val="-20"/>
                <w:szCs w:val="26"/>
              </w:rPr>
              <w:t xml:space="preserve"> (</w:t>
            </w:r>
            <w:r w:rsidRPr="00347C56">
              <w:rPr>
                <w:i/>
                <w:spacing w:val="-20"/>
                <w:szCs w:val="26"/>
              </w:rPr>
              <w:t>bằng số; VNĐ</w:t>
            </w:r>
            <w:r w:rsidRPr="00347C56">
              <w:rPr>
                <w:spacing w:val="-20"/>
                <w:szCs w:val="26"/>
              </w:rPr>
              <w:t>)</w:t>
            </w:r>
          </w:p>
        </w:tc>
        <w:tc>
          <w:tcPr>
            <w:tcW w:w="900" w:type="dxa"/>
            <w:vAlign w:val="center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Tỷ lệ (%)</w:t>
            </w:r>
          </w:p>
        </w:tc>
        <w:tc>
          <w:tcPr>
            <w:tcW w:w="1440" w:type="dxa"/>
            <w:vAlign w:val="center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  <w:r w:rsidRPr="00347C56">
              <w:rPr>
                <w:spacing w:val="-20"/>
                <w:szCs w:val="26"/>
              </w:rPr>
              <w:t>Loại tài sản, số lượng, giá trị tài sản góp vốn</w:t>
            </w:r>
            <w:r w:rsidRPr="00347C56">
              <w:rPr>
                <w:spacing w:val="-20"/>
                <w:szCs w:val="26"/>
                <w:vertAlign w:val="superscript"/>
              </w:rPr>
              <w:footnoteReference w:id="2"/>
            </w:r>
          </w:p>
        </w:tc>
        <w:tc>
          <w:tcPr>
            <w:tcW w:w="869" w:type="dxa"/>
            <w:vMerge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661" w:type="dxa"/>
            <w:vMerge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</w:tr>
      <w:tr w:rsidR="004434B4" w:rsidRPr="00347C56" w:rsidTr="005B65BF">
        <w:tc>
          <w:tcPr>
            <w:tcW w:w="550" w:type="dxa"/>
          </w:tcPr>
          <w:p w:rsidR="004434B4" w:rsidRPr="00347C56" w:rsidRDefault="004434B4" w:rsidP="005B65BF">
            <w:pPr>
              <w:jc w:val="center"/>
              <w:rPr>
                <w:b/>
                <w:szCs w:val="26"/>
              </w:rPr>
            </w:pPr>
            <w:r w:rsidRPr="00347C56">
              <w:rPr>
                <w:b/>
                <w:szCs w:val="26"/>
              </w:rPr>
              <w:t>1</w:t>
            </w:r>
          </w:p>
        </w:tc>
        <w:tc>
          <w:tcPr>
            <w:tcW w:w="954" w:type="dxa"/>
          </w:tcPr>
          <w:p w:rsidR="004434B4" w:rsidRPr="00347C56" w:rsidRDefault="004434B4" w:rsidP="005B65BF">
            <w:pPr>
              <w:jc w:val="center"/>
              <w:rPr>
                <w:b/>
                <w:szCs w:val="26"/>
              </w:rPr>
            </w:pPr>
            <w:r w:rsidRPr="00347C56">
              <w:rPr>
                <w:b/>
                <w:szCs w:val="26"/>
              </w:rPr>
              <w:t>2</w:t>
            </w:r>
          </w:p>
        </w:tc>
        <w:tc>
          <w:tcPr>
            <w:tcW w:w="1063" w:type="dxa"/>
          </w:tcPr>
          <w:p w:rsidR="004434B4" w:rsidRPr="00347C56" w:rsidRDefault="004434B4" w:rsidP="005B65BF">
            <w:pPr>
              <w:jc w:val="center"/>
              <w:rPr>
                <w:b/>
                <w:szCs w:val="26"/>
              </w:rPr>
            </w:pPr>
            <w:r w:rsidRPr="00347C56">
              <w:rPr>
                <w:b/>
                <w:szCs w:val="26"/>
              </w:rPr>
              <w:t>3</w:t>
            </w:r>
          </w:p>
        </w:tc>
        <w:tc>
          <w:tcPr>
            <w:tcW w:w="883" w:type="dxa"/>
          </w:tcPr>
          <w:p w:rsidR="004434B4" w:rsidRPr="00347C56" w:rsidRDefault="004434B4" w:rsidP="005B65BF">
            <w:pPr>
              <w:jc w:val="center"/>
              <w:rPr>
                <w:b/>
                <w:szCs w:val="26"/>
              </w:rPr>
            </w:pPr>
            <w:r w:rsidRPr="00347C56">
              <w:rPr>
                <w:b/>
                <w:szCs w:val="26"/>
              </w:rPr>
              <w:t>4</w:t>
            </w:r>
          </w:p>
        </w:tc>
        <w:tc>
          <w:tcPr>
            <w:tcW w:w="974" w:type="dxa"/>
          </w:tcPr>
          <w:p w:rsidR="004434B4" w:rsidRPr="00347C56" w:rsidRDefault="004434B4" w:rsidP="005B65BF">
            <w:pPr>
              <w:jc w:val="center"/>
              <w:rPr>
                <w:b/>
                <w:szCs w:val="26"/>
              </w:rPr>
            </w:pPr>
            <w:r w:rsidRPr="00347C56">
              <w:rPr>
                <w:b/>
                <w:szCs w:val="26"/>
              </w:rPr>
              <w:t>5</w:t>
            </w:r>
          </w:p>
        </w:tc>
        <w:tc>
          <w:tcPr>
            <w:tcW w:w="881" w:type="dxa"/>
          </w:tcPr>
          <w:p w:rsidR="004434B4" w:rsidRPr="00347C56" w:rsidRDefault="004434B4" w:rsidP="005B65BF">
            <w:pPr>
              <w:jc w:val="center"/>
              <w:rPr>
                <w:b/>
                <w:szCs w:val="26"/>
              </w:rPr>
            </w:pPr>
            <w:r w:rsidRPr="00347C56">
              <w:rPr>
                <w:b/>
                <w:szCs w:val="26"/>
              </w:rPr>
              <w:t>6</w:t>
            </w:r>
          </w:p>
        </w:tc>
        <w:tc>
          <w:tcPr>
            <w:tcW w:w="1131" w:type="dxa"/>
          </w:tcPr>
          <w:p w:rsidR="004434B4" w:rsidRPr="00347C56" w:rsidRDefault="004434B4" w:rsidP="005B65BF">
            <w:pPr>
              <w:jc w:val="center"/>
              <w:rPr>
                <w:b/>
                <w:szCs w:val="26"/>
              </w:rPr>
            </w:pPr>
            <w:r w:rsidRPr="00347C56">
              <w:rPr>
                <w:b/>
                <w:szCs w:val="26"/>
              </w:rPr>
              <w:t>7</w:t>
            </w:r>
          </w:p>
        </w:tc>
        <w:tc>
          <w:tcPr>
            <w:tcW w:w="1423" w:type="dxa"/>
          </w:tcPr>
          <w:p w:rsidR="004434B4" w:rsidRPr="00347C56" w:rsidRDefault="004434B4" w:rsidP="005B65BF">
            <w:pPr>
              <w:jc w:val="center"/>
              <w:rPr>
                <w:b/>
                <w:szCs w:val="26"/>
              </w:rPr>
            </w:pPr>
            <w:r w:rsidRPr="00347C56">
              <w:rPr>
                <w:b/>
                <w:szCs w:val="26"/>
              </w:rPr>
              <w:t>8</w:t>
            </w:r>
          </w:p>
        </w:tc>
        <w:tc>
          <w:tcPr>
            <w:tcW w:w="1458" w:type="dxa"/>
          </w:tcPr>
          <w:p w:rsidR="004434B4" w:rsidRPr="00347C56" w:rsidRDefault="004434B4" w:rsidP="005B65BF">
            <w:pPr>
              <w:jc w:val="center"/>
              <w:rPr>
                <w:b/>
                <w:szCs w:val="26"/>
              </w:rPr>
            </w:pPr>
            <w:r w:rsidRPr="00347C56">
              <w:rPr>
                <w:b/>
                <w:szCs w:val="26"/>
              </w:rPr>
              <w:t>9</w:t>
            </w:r>
          </w:p>
        </w:tc>
        <w:tc>
          <w:tcPr>
            <w:tcW w:w="1317" w:type="dxa"/>
            <w:vAlign w:val="center"/>
          </w:tcPr>
          <w:p w:rsidR="004434B4" w:rsidRPr="00347C56" w:rsidRDefault="004434B4" w:rsidP="005B65BF">
            <w:pPr>
              <w:jc w:val="center"/>
              <w:rPr>
                <w:b/>
                <w:spacing w:val="-20"/>
                <w:szCs w:val="26"/>
              </w:rPr>
            </w:pPr>
            <w:r w:rsidRPr="00347C56">
              <w:rPr>
                <w:b/>
                <w:spacing w:val="-20"/>
                <w:szCs w:val="26"/>
              </w:rPr>
              <w:t>10</w:t>
            </w:r>
          </w:p>
        </w:tc>
        <w:tc>
          <w:tcPr>
            <w:tcW w:w="900" w:type="dxa"/>
            <w:vAlign w:val="center"/>
          </w:tcPr>
          <w:p w:rsidR="004434B4" w:rsidRPr="00347C56" w:rsidRDefault="004434B4" w:rsidP="005B65BF">
            <w:pPr>
              <w:jc w:val="center"/>
              <w:rPr>
                <w:b/>
                <w:spacing w:val="-20"/>
                <w:szCs w:val="26"/>
              </w:rPr>
            </w:pPr>
            <w:r w:rsidRPr="00347C56">
              <w:rPr>
                <w:b/>
                <w:spacing w:val="-20"/>
                <w:szCs w:val="26"/>
              </w:rPr>
              <w:t>11</w:t>
            </w:r>
          </w:p>
        </w:tc>
        <w:tc>
          <w:tcPr>
            <w:tcW w:w="1440" w:type="dxa"/>
            <w:vAlign w:val="center"/>
          </w:tcPr>
          <w:p w:rsidR="004434B4" w:rsidRPr="00347C56" w:rsidRDefault="004434B4" w:rsidP="005B65BF">
            <w:pPr>
              <w:jc w:val="center"/>
              <w:rPr>
                <w:b/>
                <w:spacing w:val="-20"/>
                <w:szCs w:val="26"/>
              </w:rPr>
            </w:pPr>
            <w:r w:rsidRPr="00347C56">
              <w:rPr>
                <w:b/>
                <w:spacing w:val="-20"/>
                <w:szCs w:val="26"/>
              </w:rPr>
              <w:t>12</w:t>
            </w:r>
          </w:p>
        </w:tc>
        <w:tc>
          <w:tcPr>
            <w:tcW w:w="869" w:type="dxa"/>
          </w:tcPr>
          <w:p w:rsidR="004434B4" w:rsidRPr="00347C56" w:rsidRDefault="004434B4" w:rsidP="005B65BF">
            <w:pPr>
              <w:jc w:val="center"/>
              <w:rPr>
                <w:b/>
                <w:szCs w:val="26"/>
              </w:rPr>
            </w:pPr>
            <w:r w:rsidRPr="00347C56">
              <w:rPr>
                <w:b/>
                <w:szCs w:val="26"/>
              </w:rPr>
              <w:t>13</w:t>
            </w:r>
          </w:p>
        </w:tc>
        <w:tc>
          <w:tcPr>
            <w:tcW w:w="661" w:type="dxa"/>
          </w:tcPr>
          <w:p w:rsidR="004434B4" w:rsidRPr="00347C56" w:rsidRDefault="004434B4" w:rsidP="005B65BF">
            <w:pPr>
              <w:jc w:val="center"/>
              <w:rPr>
                <w:b/>
                <w:szCs w:val="26"/>
              </w:rPr>
            </w:pPr>
            <w:r w:rsidRPr="00347C56">
              <w:rPr>
                <w:b/>
                <w:szCs w:val="26"/>
              </w:rPr>
              <w:t>14</w:t>
            </w:r>
          </w:p>
        </w:tc>
      </w:tr>
      <w:tr w:rsidR="004434B4" w:rsidRPr="00347C56" w:rsidTr="005B65BF">
        <w:tc>
          <w:tcPr>
            <w:tcW w:w="550" w:type="dxa"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954" w:type="dxa"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1063" w:type="dxa"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883" w:type="dxa"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974" w:type="dxa"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881" w:type="dxa"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1131" w:type="dxa"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1423" w:type="dxa"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1458" w:type="dxa"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1317" w:type="dxa"/>
            <w:vAlign w:val="center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900" w:type="dxa"/>
            <w:vAlign w:val="center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1440" w:type="dxa"/>
            <w:vAlign w:val="center"/>
          </w:tcPr>
          <w:p w:rsidR="004434B4" w:rsidRPr="00347C56" w:rsidRDefault="004434B4" w:rsidP="005B65BF">
            <w:pPr>
              <w:jc w:val="center"/>
              <w:rPr>
                <w:spacing w:val="-20"/>
                <w:szCs w:val="26"/>
              </w:rPr>
            </w:pPr>
          </w:p>
        </w:tc>
        <w:tc>
          <w:tcPr>
            <w:tcW w:w="869" w:type="dxa"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  <w:tc>
          <w:tcPr>
            <w:tcW w:w="661" w:type="dxa"/>
          </w:tcPr>
          <w:p w:rsidR="004434B4" w:rsidRPr="00347C56" w:rsidRDefault="004434B4" w:rsidP="005B65BF">
            <w:pPr>
              <w:jc w:val="both"/>
              <w:rPr>
                <w:szCs w:val="26"/>
              </w:rPr>
            </w:pPr>
          </w:p>
        </w:tc>
      </w:tr>
    </w:tbl>
    <w:p w:rsidR="004434B4" w:rsidRPr="00347C56" w:rsidRDefault="004434B4" w:rsidP="004434B4">
      <w:pPr>
        <w:jc w:val="right"/>
        <w:rPr>
          <w:i/>
          <w:sz w:val="28"/>
        </w:rPr>
      </w:pPr>
    </w:p>
    <w:tbl>
      <w:tblPr>
        <w:tblW w:w="0" w:type="auto"/>
        <w:tblInd w:w="8658" w:type="dxa"/>
        <w:tblLook w:val="04A0" w:firstRow="1" w:lastRow="0" w:firstColumn="1" w:lastColumn="0" w:noHBand="0" w:noVBand="1"/>
      </w:tblPr>
      <w:tblGrid>
        <w:gridCol w:w="5122"/>
      </w:tblGrid>
      <w:tr w:rsidR="004434B4" w:rsidRPr="00347C56" w:rsidTr="005B65BF">
        <w:trPr>
          <w:trHeight w:val="1038"/>
        </w:trPr>
        <w:tc>
          <w:tcPr>
            <w:tcW w:w="5122" w:type="dxa"/>
          </w:tcPr>
          <w:p w:rsidR="004434B4" w:rsidRPr="00347C56" w:rsidRDefault="004434B4" w:rsidP="005B65BF">
            <w:pPr>
              <w:jc w:val="center"/>
              <w:rPr>
                <w:i/>
                <w:szCs w:val="26"/>
              </w:rPr>
            </w:pPr>
            <w:r w:rsidRPr="00347C56">
              <w:rPr>
                <w:i/>
                <w:szCs w:val="26"/>
              </w:rPr>
              <w:t>……, ngày……tháng…..năm……</w:t>
            </w:r>
          </w:p>
          <w:p w:rsidR="004434B4" w:rsidRPr="00347C56" w:rsidRDefault="004434B4" w:rsidP="005B65BF">
            <w:pPr>
              <w:jc w:val="center"/>
              <w:rPr>
                <w:i/>
                <w:szCs w:val="26"/>
              </w:rPr>
            </w:pPr>
            <w:r w:rsidRPr="00347C56">
              <w:rPr>
                <w:b/>
                <w:szCs w:val="26"/>
              </w:rPr>
              <w:t>ĐẠI DIỆN HỘ KINH DOANH</w:t>
            </w:r>
          </w:p>
          <w:p w:rsidR="004434B4" w:rsidRPr="00347C56" w:rsidRDefault="004434B4" w:rsidP="005B65BF">
            <w:pPr>
              <w:jc w:val="center"/>
              <w:rPr>
                <w:b/>
                <w:szCs w:val="26"/>
              </w:rPr>
            </w:pPr>
            <w:r w:rsidRPr="00347C56">
              <w:rPr>
                <w:szCs w:val="26"/>
              </w:rPr>
              <w:t>(</w:t>
            </w:r>
            <w:r w:rsidRPr="00347C56">
              <w:rPr>
                <w:i/>
                <w:szCs w:val="26"/>
              </w:rPr>
              <w:t>Ký và ghi họ tên</w:t>
            </w:r>
            <w:r w:rsidRPr="00347C56">
              <w:rPr>
                <w:szCs w:val="26"/>
              </w:rPr>
              <w:t>)</w:t>
            </w:r>
            <w:r w:rsidRPr="00347C56">
              <w:rPr>
                <w:szCs w:val="26"/>
                <w:vertAlign w:val="superscript"/>
              </w:rPr>
              <w:footnoteReference w:id="3"/>
            </w:r>
          </w:p>
        </w:tc>
      </w:tr>
    </w:tbl>
    <w:p w:rsidR="004434B4" w:rsidRPr="004434B4" w:rsidRDefault="004434B4" w:rsidP="004434B4">
      <w:pPr>
        <w:keepNext/>
        <w:keepLines/>
        <w:spacing w:line="276" w:lineRule="auto"/>
        <w:outlineLvl w:val="0"/>
        <w:rPr>
          <w:b/>
          <w:bCs/>
          <w:noProof/>
          <w:color w:val="000000"/>
          <w:sz w:val="28"/>
          <w:lang w:eastAsia="x-none"/>
        </w:rPr>
        <w:sectPr w:rsidR="004434B4" w:rsidRPr="004434B4" w:rsidSect="00927EA2">
          <w:footerReference w:type="default" r:id="rId11"/>
          <w:footnotePr>
            <w:numRestart w:val="eachSect"/>
          </w:footnotePr>
          <w:pgSz w:w="16834" w:h="11909" w:orient="landscape" w:code="9"/>
          <w:pgMar w:top="1134" w:right="1134" w:bottom="1134" w:left="1701" w:header="0" w:footer="0" w:gutter="0"/>
          <w:cols w:space="720"/>
          <w:docGrid w:linePitch="381"/>
        </w:sectPr>
      </w:pPr>
    </w:p>
    <w:p w:rsidR="00607A72" w:rsidRDefault="00607A72" w:rsidP="004434B4"/>
    <w:sectPr w:rsidR="00607A72" w:rsidSect="00313395">
      <w:pgSz w:w="11907" w:h="16840" w:code="9"/>
      <w:pgMar w:top="567" w:right="851" w:bottom="567" w:left="113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1F2" w:rsidRDefault="002E21F2" w:rsidP="004434B4">
      <w:r>
        <w:separator/>
      </w:r>
    </w:p>
  </w:endnote>
  <w:endnote w:type="continuationSeparator" w:id="0">
    <w:p w:rsidR="002E21F2" w:rsidRDefault="002E21F2" w:rsidP="0044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4B4" w:rsidRDefault="004434B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0C90">
      <w:rPr>
        <w:noProof/>
      </w:rPr>
      <w:t>1</w:t>
    </w:r>
    <w:r>
      <w:rPr>
        <w:noProof/>
      </w:rPr>
      <w:fldChar w:fldCharType="end"/>
    </w:r>
  </w:p>
  <w:p w:rsidR="004434B4" w:rsidRDefault="004434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1F2" w:rsidRDefault="002E21F2" w:rsidP="004434B4">
      <w:r>
        <w:separator/>
      </w:r>
    </w:p>
  </w:footnote>
  <w:footnote w:type="continuationSeparator" w:id="0">
    <w:p w:rsidR="002E21F2" w:rsidRDefault="002E21F2" w:rsidP="004434B4">
      <w:r>
        <w:continuationSeparator/>
      </w:r>
    </w:p>
  </w:footnote>
  <w:footnote w:id="1">
    <w:p w:rsidR="004434B4" w:rsidRPr="006064DD" w:rsidRDefault="004434B4" w:rsidP="004434B4">
      <w:pPr>
        <w:jc w:val="both"/>
      </w:pPr>
      <w:r w:rsidRPr="006064DD">
        <w:rPr>
          <w:rStyle w:val="FootnoteReference"/>
        </w:rPr>
        <w:footnoteRef/>
      </w:r>
      <w:r w:rsidRPr="006064DD">
        <w:t xml:space="preserve"> </w:t>
      </w:r>
      <w:r w:rsidRPr="00EE5FAB">
        <w:rPr>
          <w:sz w:val="20"/>
          <w:szCs w:val="20"/>
        </w:rPr>
        <w:t>Ghi tổng giá trị phần vốn góp của từng cá nhân.</w:t>
      </w:r>
    </w:p>
  </w:footnote>
  <w:footnote w:id="2">
    <w:p w:rsidR="004434B4" w:rsidRPr="00EE5FAB" w:rsidRDefault="004434B4" w:rsidP="004434B4">
      <w:pPr>
        <w:jc w:val="both"/>
        <w:rPr>
          <w:sz w:val="20"/>
          <w:szCs w:val="20"/>
        </w:rPr>
      </w:pPr>
      <w:r w:rsidRPr="006064DD">
        <w:rPr>
          <w:rStyle w:val="FootnoteReference"/>
        </w:rPr>
        <w:footnoteRef/>
      </w:r>
      <w:r w:rsidRPr="006064DD">
        <w:t xml:space="preserve"> </w:t>
      </w:r>
      <w:r w:rsidRPr="00EE5FAB">
        <w:rPr>
          <w:sz w:val="20"/>
          <w:szCs w:val="20"/>
        </w:rPr>
        <w:t>Loại tài sản góp vốn bao gồm:</w:t>
      </w:r>
    </w:p>
    <w:p w:rsidR="004434B4" w:rsidRPr="00EE5FAB" w:rsidRDefault="004434B4" w:rsidP="004434B4">
      <w:pPr>
        <w:numPr>
          <w:ilvl w:val="0"/>
          <w:numId w:val="4"/>
        </w:numPr>
        <w:ind w:left="142" w:hanging="142"/>
        <w:jc w:val="both"/>
        <w:rPr>
          <w:sz w:val="20"/>
          <w:szCs w:val="20"/>
        </w:rPr>
      </w:pPr>
      <w:r w:rsidRPr="00EE5FAB">
        <w:rPr>
          <w:sz w:val="20"/>
          <w:szCs w:val="20"/>
        </w:rPr>
        <w:t>Đồng Việt Nam</w:t>
      </w:r>
    </w:p>
    <w:p w:rsidR="004434B4" w:rsidRPr="00EE5FAB" w:rsidRDefault="004434B4" w:rsidP="004434B4">
      <w:pPr>
        <w:numPr>
          <w:ilvl w:val="0"/>
          <w:numId w:val="4"/>
        </w:numPr>
        <w:ind w:left="142" w:hanging="142"/>
        <w:jc w:val="both"/>
        <w:rPr>
          <w:sz w:val="20"/>
          <w:szCs w:val="20"/>
        </w:rPr>
      </w:pPr>
      <w:r w:rsidRPr="00EE5FAB">
        <w:rPr>
          <w:sz w:val="20"/>
          <w:szCs w:val="20"/>
        </w:rPr>
        <w:t>Ngoại tệ tự do chuyển đổi</w:t>
      </w:r>
    </w:p>
    <w:p w:rsidR="004434B4" w:rsidRPr="00EE5FAB" w:rsidRDefault="004434B4" w:rsidP="004434B4">
      <w:pPr>
        <w:numPr>
          <w:ilvl w:val="0"/>
          <w:numId w:val="4"/>
        </w:numPr>
        <w:ind w:left="142" w:hanging="142"/>
        <w:jc w:val="both"/>
        <w:rPr>
          <w:sz w:val="20"/>
          <w:szCs w:val="20"/>
        </w:rPr>
      </w:pPr>
      <w:r w:rsidRPr="00EE5FAB">
        <w:rPr>
          <w:sz w:val="20"/>
          <w:szCs w:val="20"/>
        </w:rPr>
        <w:t>Vàng</w:t>
      </w:r>
    </w:p>
    <w:p w:rsidR="004434B4" w:rsidRPr="00EE5FAB" w:rsidRDefault="004434B4" w:rsidP="004434B4">
      <w:pPr>
        <w:numPr>
          <w:ilvl w:val="0"/>
          <w:numId w:val="4"/>
        </w:numPr>
        <w:ind w:left="142" w:hanging="142"/>
        <w:jc w:val="both"/>
        <w:rPr>
          <w:sz w:val="20"/>
          <w:szCs w:val="20"/>
        </w:rPr>
      </w:pPr>
      <w:r w:rsidRPr="00EE5FAB">
        <w:rPr>
          <w:sz w:val="20"/>
          <w:szCs w:val="20"/>
        </w:rPr>
        <w:t>Giá trị quyền sử dụng đất, giá trị quyền sở hữu trí tuệ, công nghệ, bí quyết kỹ thuật</w:t>
      </w:r>
    </w:p>
    <w:p w:rsidR="004434B4" w:rsidRPr="00480C2B" w:rsidRDefault="004434B4" w:rsidP="004434B4">
      <w:pPr>
        <w:numPr>
          <w:ilvl w:val="0"/>
          <w:numId w:val="4"/>
        </w:numPr>
        <w:ind w:left="142" w:hanging="142"/>
        <w:jc w:val="both"/>
      </w:pPr>
      <w:r w:rsidRPr="00EE5FAB">
        <w:rPr>
          <w:sz w:val="20"/>
          <w:szCs w:val="20"/>
        </w:rPr>
        <w:t>Tài sản khác</w:t>
      </w:r>
    </w:p>
  </w:footnote>
  <w:footnote w:id="3">
    <w:p w:rsidR="004434B4" w:rsidRPr="006064DD" w:rsidRDefault="004434B4" w:rsidP="004434B4">
      <w:pPr>
        <w:pStyle w:val="FootnoteText"/>
        <w:jc w:val="both"/>
      </w:pPr>
      <w:r w:rsidRPr="006064DD">
        <w:rPr>
          <w:rStyle w:val="FootnoteReference"/>
        </w:rPr>
        <w:footnoteRef/>
      </w:r>
      <w:r w:rsidRPr="006064DD">
        <w:t xml:space="preserve"> </w:t>
      </w:r>
      <w:r w:rsidRPr="00EE5FAB">
        <w:t>Đại diện hộ kinh doanh ký trực tiếp vào phần này.</w:t>
      </w:r>
    </w:p>
    <w:p w:rsidR="004434B4" w:rsidRPr="007D5D1E" w:rsidRDefault="004434B4" w:rsidP="004434B4">
      <w:pPr>
        <w:pStyle w:val="FootnoteText"/>
        <w:jc w:val="both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2010"/>
    <w:multiLevelType w:val="hybridMultilevel"/>
    <w:tmpl w:val="0C9062AA"/>
    <w:lvl w:ilvl="0" w:tplc="8E68BD8C">
      <w:start w:val="1"/>
      <w:numFmt w:val="bullet"/>
      <w:pStyle w:val="Cancu"/>
      <w:lvlText w:val=""/>
      <w:lvlJc w:val="left"/>
      <w:pPr>
        <w:ind w:left="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6E3BD9"/>
    <w:multiLevelType w:val="hybridMultilevel"/>
    <w:tmpl w:val="BE741D9C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5A36D1"/>
    <w:multiLevelType w:val="hybridMultilevel"/>
    <w:tmpl w:val="E17CD4A8"/>
    <w:lvl w:ilvl="0" w:tplc="F326976E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6D4F4C3E"/>
    <w:multiLevelType w:val="hybridMultilevel"/>
    <w:tmpl w:val="BE741D9C"/>
    <w:lvl w:ilvl="0" w:tplc="04090019">
      <w:start w:val="1"/>
      <w:numFmt w:val="lowerLetter"/>
      <w:lvlText w:val="%1."/>
      <w:lvlJc w:val="left"/>
      <w:pPr>
        <w:ind w:left="2421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B4"/>
    <w:rsid w:val="00090C90"/>
    <w:rsid w:val="000969E3"/>
    <w:rsid w:val="002E21F2"/>
    <w:rsid w:val="00313395"/>
    <w:rsid w:val="003A12BD"/>
    <w:rsid w:val="004201D6"/>
    <w:rsid w:val="004434B4"/>
    <w:rsid w:val="00607A72"/>
    <w:rsid w:val="00CA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B4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4434B4"/>
    <w:pPr>
      <w:keepNext/>
      <w:spacing w:before="60" w:line="360" w:lineRule="exact"/>
      <w:jc w:val="both"/>
      <w:outlineLvl w:val="1"/>
    </w:pPr>
    <w:rPr>
      <w:b/>
      <w:i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34B4"/>
    <w:rPr>
      <w:rFonts w:ascii="Times New Roman" w:eastAsia="Times New Roman" w:hAnsi="Times New Roman" w:cs="Times New Roman"/>
      <w:b/>
      <w:i/>
      <w:sz w:val="26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rsid w:val="004434B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434B4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rsid w:val="004434B4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34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ancu">
    <w:name w:val="Can cu"/>
    <w:basedOn w:val="ListParagraph"/>
    <w:qFormat/>
    <w:rsid w:val="004434B4"/>
    <w:pPr>
      <w:numPr>
        <w:numId w:val="1"/>
      </w:numPr>
      <w:tabs>
        <w:tab w:val="left" w:pos="709"/>
      </w:tabs>
      <w:jc w:val="both"/>
    </w:pPr>
    <w:rPr>
      <w:sz w:val="24"/>
      <w:szCs w:val="24"/>
      <w:lang w:val="vi-VN" w:eastAsia="x-none"/>
    </w:rPr>
  </w:style>
  <w:style w:type="character" w:styleId="FootnoteReference">
    <w:name w:val="footnote reference"/>
    <w:uiPriority w:val="99"/>
    <w:rsid w:val="004434B4"/>
    <w:rPr>
      <w:vertAlign w:val="superscript"/>
    </w:rPr>
  </w:style>
  <w:style w:type="paragraph" w:customStyle="1" w:styleId="Style2">
    <w:name w:val="Style2"/>
    <w:basedOn w:val="Cancu"/>
    <w:link w:val="Style2Char"/>
    <w:qFormat/>
    <w:rsid w:val="004434B4"/>
    <w:rPr>
      <w:sz w:val="26"/>
      <w:szCs w:val="26"/>
    </w:rPr>
  </w:style>
  <w:style w:type="character" w:customStyle="1" w:styleId="Style2Char">
    <w:name w:val="Style2 Char"/>
    <w:link w:val="Style2"/>
    <w:rsid w:val="004434B4"/>
    <w:rPr>
      <w:rFonts w:ascii="Times New Roman" w:eastAsia="Times New Roman" w:hAnsi="Times New Roman" w:cs="Times New Roman"/>
      <w:sz w:val="26"/>
      <w:szCs w:val="26"/>
      <w:lang w:val="vi-VN" w:eastAsia="x-none"/>
    </w:rPr>
  </w:style>
  <w:style w:type="paragraph" w:styleId="ListParagraph">
    <w:name w:val="List Paragraph"/>
    <w:basedOn w:val="Normal"/>
    <w:uiPriority w:val="34"/>
    <w:qFormat/>
    <w:rsid w:val="004434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4B4"/>
    <w:pPr>
      <w:spacing w:after="0" w:line="240" w:lineRule="auto"/>
    </w:pPr>
    <w:rPr>
      <w:rFonts w:ascii="Times New Roman" w:eastAsia="Times New Roman" w:hAnsi="Times New Roman" w:cs="Times New Roman"/>
      <w:sz w:val="26"/>
      <w:szCs w:val="28"/>
    </w:rPr>
  </w:style>
  <w:style w:type="paragraph" w:styleId="Heading2">
    <w:name w:val="heading 2"/>
    <w:basedOn w:val="Normal"/>
    <w:next w:val="Normal"/>
    <w:link w:val="Heading2Char"/>
    <w:qFormat/>
    <w:rsid w:val="004434B4"/>
    <w:pPr>
      <w:keepNext/>
      <w:spacing w:before="60" w:line="360" w:lineRule="exact"/>
      <w:jc w:val="both"/>
      <w:outlineLvl w:val="1"/>
    </w:pPr>
    <w:rPr>
      <w:b/>
      <w:i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434B4"/>
    <w:rPr>
      <w:rFonts w:ascii="Times New Roman" w:eastAsia="Times New Roman" w:hAnsi="Times New Roman" w:cs="Times New Roman"/>
      <w:b/>
      <w:i/>
      <w:sz w:val="26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rsid w:val="004434B4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4434B4"/>
    <w:rPr>
      <w:rFonts w:ascii="Times New Roman" w:eastAsia="Times New Roman" w:hAnsi="Times New Roman" w:cs="Times New Roman"/>
      <w:sz w:val="26"/>
      <w:szCs w:val="28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rsid w:val="004434B4"/>
    <w:rPr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434B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ancu">
    <w:name w:val="Can cu"/>
    <w:basedOn w:val="ListParagraph"/>
    <w:qFormat/>
    <w:rsid w:val="004434B4"/>
    <w:pPr>
      <w:numPr>
        <w:numId w:val="1"/>
      </w:numPr>
      <w:tabs>
        <w:tab w:val="left" w:pos="709"/>
      </w:tabs>
      <w:jc w:val="both"/>
    </w:pPr>
    <w:rPr>
      <w:sz w:val="24"/>
      <w:szCs w:val="24"/>
      <w:lang w:val="vi-VN" w:eastAsia="x-none"/>
    </w:rPr>
  </w:style>
  <w:style w:type="character" w:styleId="FootnoteReference">
    <w:name w:val="footnote reference"/>
    <w:uiPriority w:val="99"/>
    <w:rsid w:val="004434B4"/>
    <w:rPr>
      <w:vertAlign w:val="superscript"/>
    </w:rPr>
  </w:style>
  <w:style w:type="paragraph" w:customStyle="1" w:styleId="Style2">
    <w:name w:val="Style2"/>
    <w:basedOn w:val="Cancu"/>
    <w:link w:val="Style2Char"/>
    <w:qFormat/>
    <w:rsid w:val="004434B4"/>
    <w:rPr>
      <w:sz w:val="26"/>
      <w:szCs w:val="26"/>
    </w:rPr>
  </w:style>
  <w:style w:type="character" w:customStyle="1" w:styleId="Style2Char">
    <w:name w:val="Style2 Char"/>
    <w:link w:val="Style2"/>
    <w:rsid w:val="004434B4"/>
    <w:rPr>
      <w:rFonts w:ascii="Times New Roman" w:eastAsia="Times New Roman" w:hAnsi="Times New Roman" w:cs="Times New Roman"/>
      <w:sz w:val="26"/>
      <w:szCs w:val="26"/>
      <w:lang w:val="vi-VN" w:eastAsia="x-none"/>
    </w:rPr>
  </w:style>
  <w:style w:type="paragraph" w:styleId="ListParagraph">
    <w:name w:val="List Paragraph"/>
    <w:basedOn w:val="Normal"/>
    <w:uiPriority w:val="34"/>
    <w:qFormat/>
    <w:rsid w:val="00443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ThuTuc xmlns="0f6a561b-1146-4f47-9147-102dc78cf03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6C8C93C1FF664A9BD15BD01BAC2687" ma:contentTypeVersion="1" ma:contentTypeDescription="Create a new document." ma:contentTypeScope="" ma:versionID="7cbd345874e682591614b871a3f91b5b">
  <xsd:schema xmlns:xsd="http://www.w3.org/2001/XMLSchema" xmlns:xs="http://www.w3.org/2001/XMLSchema" xmlns:p="http://schemas.microsoft.com/office/2006/metadata/properties" xmlns:ns2="0f6a561b-1146-4f47-9147-102dc78cf035" targetNamespace="http://schemas.microsoft.com/office/2006/metadata/properties" ma:root="true" ma:fieldsID="3bed2b76db55cd8f1d719a40eb4d0ef4" ns2:_="">
    <xsd:import namespace="0f6a561b-1146-4f47-9147-102dc78cf035"/>
    <xsd:element name="properties">
      <xsd:complexType>
        <xsd:sequence>
          <xsd:element name="documentManagement">
            <xsd:complexType>
              <xsd:all>
                <xsd:element ref="ns2:MaThuTu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6a561b-1146-4f47-9147-102dc78cf035" elementFormDefault="qualified">
    <xsd:import namespace="http://schemas.microsoft.com/office/2006/documentManagement/types"/>
    <xsd:import namespace="http://schemas.microsoft.com/office/infopath/2007/PartnerControls"/>
    <xsd:element name="MaThuTuc" ma:index="8" nillable="true" ma:displayName="MaThuTuc" ma:internalName="MaThuTu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CD0A7C-26FA-42EC-AC08-42020BAB0C53}">
  <ds:schemaRefs>
    <ds:schemaRef ds:uri="http://schemas.microsoft.com/office/2006/metadata/properties"/>
    <ds:schemaRef ds:uri="http://schemas.microsoft.com/office/infopath/2007/PartnerControls"/>
    <ds:schemaRef ds:uri="0f6a561b-1146-4f47-9147-102dc78cf035"/>
  </ds:schemaRefs>
</ds:datastoreItem>
</file>

<file path=customXml/itemProps2.xml><?xml version="1.0" encoding="utf-8"?>
<ds:datastoreItem xmlns:ds="http://schemas.openxmlformats.org/officeDocument/2006/customXml" ds:itemID="{E684712D-69F7-4204-BA9D-33084548A5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6a561b-1146-4f47-9147-102dc78cf0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591305-4770-44B0-9DF4-46424F5071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 Thuy</dc:creator>
  <cp:lastModifiedBy>John</cp:lastModifiedBy>
  <cp:revision>3</cp:revision>
  <dcterms:created xsi:type="dcterms:W3CDTF">2016-07-29T07:09:00Z</dcterms:created>
  <dcterms:modified xsi:type="dcterms:W3CDTF">2017-07-22T03:52:00Z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0x010100556C8C93C1FF664A9BD15BD01BAC2687</vt:lpwstr>
  </property>
</Properties>
</file>